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各地区咨询服务联系表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175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"/>
                <w:sz w:val="32"/>
                <w:szCs w:val="32"/>
              </w:rPr>
              <w:t>单位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-2"/>
                <w:kern w:val="0"/>
                <w:sz w:val="32"/>
                <w:szCs w:val="32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和平区科技局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31912822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沈河区科技局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  <w:t>24841420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铁西区科技局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25362507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皇姑区科技局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  <w:t>86847090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大东区科技局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  <w:t>88728126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浑南区科技局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23771135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于洪区科技局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  <w:t>25320617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沈北新区科技局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81379826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苏家屯区科技局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89814368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辽中区科技局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87882458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新民市科技局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  <w:t>87852096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法库县科技局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87119528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康平县科技局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  <w:t>87345569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辽宁自贸区沈阳片区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83777562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eastAsia="zh-CN"/>
              </w:rPr>
              <w:t>高新区火炬中心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83666899、23203145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  <w:lang w:eastAsia="zh-CN"/>
              </w:rPr>
              <w:t>市高企协会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32"/>
                <w:szCs w:val="32"/>
              </w:rPr>
              <w:t>23652390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jkwMWIzZDFmYjI5MTU0ZTBiOTU4NzM0YTE2YTAifQ=="/>
  </w:docVars>
  <w:rsids>
    <w:rsidRoot w:val="00000000"/>
    <w:rsid w:val="487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2023-02-03T02:58:13Z</dcterms:created>
  <dc:creator>高企</dc:creator>
  <cp:lastModifiedBy>高企</cp:lastModifiedBy>
  <dcterms:modified xsi:type="dcterms:W3CDTF">2023-02-03T03:01:39Z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6D48446E92C34CE18BD9AFB23E538F72</vt:lpwstr>
  </property>
</Properties>
</file>